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122DA0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</w:t>
      </w:r>
      <w:r w:rsidRPr="000149D4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r w:rsidRPr="000149D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878B8" w:rsidRPr="000149D4">
        <w:rPr>
          <w:b/>
          <w:bCs/>
          <w:sz w:val="18"/>
          <w:szCs w:val="18"/>
        </w:rPr>
        <w:t>Souvislá výměna kolejnic v obvodu Správy tratí Ústí nad Labem pro r. 2024“</w:t>
      </w:r>
      <w:r w:rsidRPr="000149D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149D4" w:rsidRPr="000149D4">
        <w:rPr>
          <w:rFonts w:eastAsia="Times New Roman" w:cs="Times New Roman"/>
          <w:sz w:val="18"/>
          <w:szCs w:val="18"/>
          <w:lang w:eastAsia="cs-CZ"/>
        </w:rPr>
        <w:t>1697/2024-SŽ-OŘ UNL-OVZ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0D0C589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149D4"/>
    <w:rsid w:val="00127826"/>
    <w:rsid w:val="003727EC"/>
    <w:rsid w:val="00385E2B"/>
    <w:rsid w:val="003E5D69"/>
    <w:rsid w:val="004878B8"/>
    <w:rsid w:val="005333BD"/>
    <w:rsid w:val="00A51739"/>
    <w:rsid w:val="00AE2C34"/>
    <w:rsid w:val="00AE3F9F"/>
    <w:rsid w:val="00BF6A6B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274E6C-C82F-4DD0-8563-C334E72C7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411</Words>
  <Characters>2427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10</cp:revision>
  <dcterms:created xsi:type="dcterms:W3CDTF">2022-04-17T17:33:00Z</dcterms:created>
  <dcterms:modified xsi:type="dcterms:W3CDTF">2024-01-15T09:02:00Z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